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9057" w14:textId="789B787D" w:rsidR="00EE3117" w:rsidRDefault="00E24EB3" w:rsidP="00EE3117">
      <w:pPr>
        <w:spacing w:after="0" w:line="240" w:lineRule="auto"/>
        <w:rPr>
          <w:rFonts w:cstheme="minorHAnsi"/>
          <w:color w:val="222222"/>
          <w:lang w:val="pt-PT"/>
        </w:rPr>
      </w:pPr>
      <w:proofErr w:type="spellStart"/>
      <w:r w:rsidRPr="00E24EB3">
        <w:rPr>
          <w:rFonts w:cstheme="minorHAnsi"/>
          <w:lang w:val="pt-PT"/>
        </w:rPr>
        <w:t>Dear</w:t>
      </w:r>
      <w:proofErr w:type="spellEnd"/>
      <w:r w:rsidRPr="00E24EB3">
        <w:rPr>
          <w:rFonts w:cstheme="minorHAnsi"/>
          <w:lang w:val="pt-PT"/>
        </w:rPr>
        <w:t xml:space="preserve"> Madame President </w:t>
      </w:r>
      <w:proofErr w:type="spellStart"/>
      <w:r w:rsidRPr="00E24EB3">
        <w:rPr>
          <w:rFonts w:cstheme="minorHAnsi"/>
          <w:lang w:val="pt-PT"/>
        </w:rPr>
        <w:t>Zuzana</w:t>
      </w:r>
      <w:proofErr w:type="spellEnd"/>
      <w:r w:rsidRPr="00E24EB3">
        <w:rPr>
          <w:rFonts w:cstheme="minorHAnsi"/>
          <w:lang w:val="pt-PT"/>
        </w:rPr>
        <w:t xml:space="preserve"> </w:t>
      </w:r>
      <w:proofErr w:type="spellStart"/>
      <w:r w:rsidRPr="00957EBD">
        <w:rPr>
          <w:rFonts w:cstheme="minorHAnsi"/>
          <w:color w:val="222222"/>
          <w:lang w:val="pt-PT"/>
        </w:rPr>
        <w:t>Čaputová</w:t>
      </w:r>
      <w:proofErr w:type="spellEnd"/>
      <w:r w:rsidRPr="00E24EB3">
        <w:rPr>
          <w:rFonts w:cstheme="minorHAnsi"/>
          <w:color w:val="222222"/>
          <w:lang w:val="pt-PT"/>
        </w:rPr>
        <w:t>,</w:t>
      </w:r>
    </w:p>
    <w:p w14:paraId="0650BD81" w14:textId="5160E573" w:rsidR="00E24EB3" w:rsidRDefault="00E24EB3" w:rsidP="00EE3117">
      <w:pPr>
        <w:spacing w:after="0" w:line="240" w:lineRule="auto"/>
        <w:rPr>
          <w:rFonts w:cstheme="minorHAnsi"/>
          <w:color w:val="222222"/>
          <w:lang w:val="pt-PT"/>
        </w:rPr>
      </w:pPr>
    </w:p>
    <w:p w14:paraId="1C5A9086" w14:textId="16E68912" w:rsidR="00E24EB3" w:rsidRPr="00391CA7" w:rsidRDefault="00E24EB3" w:rsidP="00EE3117">
      <w:pPr>
        <w:spacing w:after="0" w:line="240" w:lineRule="auto"/>
        <w:rPr>
          <w:rFonts w:cstheme="minorHAnsi"/>
          <w:color w:val="222222"/>
        </w:rPr>
      </w:pPr>
      <w:r w:rsidRPr="00E24EB3">
        <w:rPr>
          <w:rFonts w:cstheme="minorHAnsi"/>
          <w:color w:val="222222"/>
          <w:lang w:val="en-GB"/>
        </w:rPr>
        <w:t>Dear Speaker of the S</w:t>
      </w:r>
      <w:r>
        <w:rPr>
          <w:rFonts w:cstheme="minorHAnsi"/>
          <w:color w:val="222222"/>
          <w:lang w:val="en-GB"/>
        </w:rPr>
        <w:t xml:space="preserve">lovak National </w:t>
      </w:r>
      <w:r w:rsidR="00391CA7">
        <w:rPr>
          <w:rFonts w:cstheme="minorHAnsi"/>
          <w:color w:val="222222"/>
          <w:lang w:val="en-GB"/>
        </w:rPr>
        <w:t>Parliament</w:t>
      </w:r>
      <w:r w:rsidR="00391CA7" w:rsidRPr="00391CA7">
        <w:rPr>
          <w:rFonts w:cstheme="minorHAnsi"/>
          <w:color w:val="222222"/>
          <w:lang w:val="en-GB"/>
        </w:rPr>
        <w:t xml:space="preserve"> Boris </w:t>
      </w:r>
      <w:r w:rsidR="00391CA7" w:rsidRPr="00391CA7">
        <w:rPr>
          <w:rFonts w:cstheme="minorHAnsi"/>
          <w:color w:val="222222"/>
        </w:rPr>
        <w:t>Kollár</w:t>
      </w:r>
      <w:r w:rsidR="00391CA7">
        <w:rPr>
          <w:rFonts w:cstheme="minorHAnsi"/>
          <w:color w:val="222222"/>
        </w:rPr>
        <w:t>,</w:t>
      </w:r>
    </w:p>
    <w:p w14:paraId="02A23F9C" w14:textId="77777777" w:rsidR="00EE3117" w:rsidRPr="00E24EB3" w:rsidRDefault="00EE3117" w:rsidP="00EE3117">
      <w:pPr>
        <w:spacing w:after="0" w:line="240" w:lineRule="auto"/>
        <w:rPr>
          <w:rFonts w:eastAsia="Times New Roman" w:cstheme="minorHAnsi"/>
          <w:lang w:val="en-GB"/>
        </w:rPr>
      </w:pPr>
    </w:p>
    <w:p w14:paraId="256EE3E5" w14:textId="270F103C" w:rsidR="00EE3117" w:rsidRPr="00E24EB3" w:rsidRDefault="00EE3117" w:rsidP="00EE3117">
      <w:pPr>
        <w:spacing w:after="0" w:line="240" w:lineRule="auto"/>
        <w:rPr>
          <w:rFonts w:eastAsia="Times New Roman" w:cstheme="minorHAnsi"/>
          <w:lang w:val="en-GB"/>
        </w:rPr>
      </w:pPr>
      <w:r w:rsidRPr="00E24EB3">
        <w:rPr>
          <w:rFonts w:eastAsia="Times New Roman" w:cstheme="minorHAnsi"/>
          <w:lang w:val="en-GB"/>
        </w:rPr>
        <w:t>            </w:t>
      </w:r>
    </w:p>
    <w:p w14:paraId="6A45AE8D" w14:textId="77777777" w:rsidR="00EE3117" w:rsidRPr="00A85207" w:rsidRDefault="00EE3117" w:rsidP="00A429AB">
      <w:pPr>
        <w:spacing w:after="0" w:line="240" w:lineRule="auto"/>
        <w:rPr>
          <w:rFonts w:eastAsia="Times New Roman" w:cstheme="minorHAnsi"/>
        </w:rPr>
      </w:pPr>
    </w:p>
    <w:p w14:paraId="0E46497E" w14:textId="77777777" w:rsidR="00EE3117" w:rsidRPr="00A85207" w:rsidRDefault="00EE3117" w:rsidP="00EE3117">
      <w:pPr>
        <w:spacing w:after="0" w:line="240" w:lineRule="auto"/>
        <w:jc w:val="right"/>
        <w:rPr>
          <w:rFonts w:eastAsia="Times New Roman" w:cstheme="minorHAnsi"/>
        </w:rPr>
      </w:pPr>
    </w:p>
    <w:p w14:paraId="35C4BACB" w14:textId="558B0E6F" w:rsidR="00EE3117" w:rsidRPr="00A85207" w:rsidRDefault="00E24EB3" w:rsidP="00A429AB">
      <w:pPr>
        <w:spacing w:after="0" w:line="240" w:lineRule="auto"/>
        <w:jc w:val="right"/>
        <w:rPr>
          <w:rFonts w:eastAsia="Times New Roman" w:cstheme="minorHAnsi"/>
        </w:rPr>
      </w:pPr>
      <w:r>
        <w:rPr>
          <w:rFonts w:eastAsia="Times New Roman" w:cstheme="minorHAnsi"/>
        </w:rPr>
        <w:t>10</w:t>
      </w:r>
      <w:bookmarkStart w:id="0" w:name="_GoBack"/>
      <w:bookmarkEnd w:id="0"/>
      <w:r w:rsidR="00957EBD">
        <w:rPr>
          <w:rFonts w:eastAsia="Times New Roman" w:cstheme="minorHAnsi"/>
        </w:rPr>
        <w:t xml:space="preserve"> September</w:t>
      </w:r>
      <w:r w:rsidR="00F1110D" w:rsidRPr="00A85207">
        <w:rPr>
          <w:rFonts w:eastAsia="Times New Roman" w:cstheme="minorHAnsi"/>
        </w:rPr>
        <w:t xml:space="preserve"> </w:t>
      </w:r>
      <w:r w:rsidR="00EE3117" w:rsidRPr="00A85207">
        <w:rPr>
          <w:rFonts w:eastAsia="Times New Roman" w:cstheme="minorHAnsi"/>
        </w:rPr>
        <w:t>2020</w:t>
      </w:r>
    </w:p>
    <w:p w14:paraId="3C8987CA" w14:textId="7F4EDC7C" w:rsidR="00F76269" w:rsidRPr="00A85207" w:rsidRDefault="00EE3117" w:rsidP="0014558A">
      <w:pPr>
        <w:spacing w:before="100" w:beforeAutospacing="1" w:after="100" w:afterAutospacing="1"/>
        <w:jc w:val="both"/>
        <w:rPr>
          <w:rFonts w:cstheme="minorHAnsi"/>
          <w:lang w:val="en-GB"/>
        </w:rPr>
      </w:pPr>
      <w:r w:rsidRPr="00A85207">
        <w:rPr>
          <w:rFonts w:cstheme="minorHAnsi"/>
          <w:lang w:val="en-GB"/>
        </w:rPr>
        <w:t>As Members of Parliaments from across political parties</w:t>
      </w:r>
      <w:r w:rsidR="0070232B">
        <w:rPr>
          <w:rFonts w:cstheme="minorHAnsi"/>
          <w:lang w:val="en-GB"/>
        </w:rPr>
        <w:t>,</w:t>
      </w:r>
      <w:r w:rsidR="00A85207" w:rsidRPr="00A85207">
        <w:rPr>
          <w:rFonts w:cstheme="minorHAnsi"/>
          <w:lang w:val="en-GB"/>
        </w:rPr>
        <w:t xml:space="preserve"> </w:t>
      </w:r>
      <w:r w:rsidR="00F1110D" w:rsidRPr="00A85207">
        <w:rPr>
          <w:rFonts w:cstheme="minorHAnsi"/>
          <w:lang w:val="en-GB"/>
        </w:rPr>
        <w:t>we wish to express our deep concern about</w:t>
      </w:r>
      <w:r w:rsidR="000C51B3" w:rsidRPr="00A85207">
        <w:rPr>
          <w:rFonts w:cstheme="minorHAnsi"/>
          <w:lang w:val="en-GB"/>
        </w:rPr>
        <w:t xml:space="preserve"> recent attempts of the Slovakian Parliament to tight</w:t>
      </w:r>
      <w:r w:rsidR="00F50911">
        <w:rPr>
          <w:rFonts w:cstheme="minorHAnsi"/>
          <w:lang w:val="en-GB"/>
        </w:rPr>
        <w:t>en</w:t>
      </w:r>
      <w:r w:rsidR="000C51B3" w:rsidRPr="00A85207">
        <w:rPr>
          <w:rFonts w:cstheme="minorHAnsi"/>
          <w:lang w:val="en-GB"/>
        </w:rPr>
        <w:t xml:space="preserve"> the </w:t>
      </w:r>
      <w:r w:rsidR="00691A26">
        <w:rPr>
          <w:rFonts w:cstheme="minorHAnsi"/>
          <w:lang w:val="en-GB"/>
        </w:rPr>
        <w:t>current</w:t>
      </w:r>
      <w:r w:rsidR="00522042">
        <w:rPr>
          <w:rFonts w:cstheme="minorHAnsi"/>
          <w:lang w:val="en-GB"/>
        </w:rPr>
        <w:t xml:space="preserve"> </w:t>
      </w:r>
      <w:r w:rsidR="000C51B3" w:rsidRPr="00A85207">
        <w:rPr>
          <w:rFonts w:cstheme="minorHAnsi"/>
          <w:lang w:val="en-GB"/>
        </w:rPr>
        <w:t xml:space="preserve">abortion law. </w:t>
      </w:r>
    </w:p>
    <w:p w14:paraId="5CD5488B" w14:textId="0F6D77BD" w:rsidR="0014558A" w:rsidRDefault="00AA7E93" w:rsidP="00691A26">
      <w:pPr>
        <w:spacing w:before="100" w:beforeAutospacing="1" w:after="100" w:afterAutospacing="1"/>
        <w:jc w:val="both"/>
        <w:rPr>
          <w:rFonts w:cstheme="minorHAnsi"/>
          <w:b/>
          <w:bCs/>
          <w:color w:val="000000" w:themeColor="text1"/>
          <w:lang w:val="en-GB"/>
        </w:rPr>
      </w:pPr>
      <w:r w:rsidRPr="00A85207">
        <w:rPr>
          <w:rFonts w:cstheme="minorHAnsi"/>
          <w:lang w:val="en-GB"/>
        </w:rPr>
        <w:t>Abortion</w:t>
      </w:r>
      <w:r w:rsidR="00F76269" w:rsidRPr="00A85207">
        <w:rPr>
          <w:rFonts w:cstheme="minorHAnsi"/>
          <w:lang w:val="en-GB"/>
        </w:rPr>
        <w:t xml:space="preserve"> is </w:t>
      </w:r>
      <w:r w:rsidR="00A429AB" w:rsidRPr="00A85207">
        <w:rPr>
          <w:rFonts w:cstheme="minorHAnsi"/>
          <w:lang w:val="en-GB"/>
        </w:rPr>
        <w:t xml:space="preserve">a </w:t>
      </w:r>
      <w:r w:rsidR="00F76269" w:rsidRPr="00A85207">
        <w:rPr>
          <w:rFonts w:cstheme="minorHAnsi"/>
          <w:lang w:val="en-GB"/>
        </w:rPr>
        <w:t xml:space="preserve">time-sensitive </w:t>
      </w:r>
      <w:r w:rsidR="00522042">
        <w:rPr>
          <w:rFonts w:cstheme="minorHAnsi"/>
          <w:lang w:val="en-GB"/>
        </w:rPr>
        <w:t>matter</w:t>
      </w:r>
      <w:r w:rsidR="00F76269" w:rsidRPr="00A85207">
        <w:rPr>
          <w:rFonts w:cstheme="minorHAnsi"/>
          <w:lang w:val="en-GB"/>
        </w:rPr>
        <w:t xml:space="preserve">, </w:t>
      </w:r>
      <w:r w:rsidR="00522042">
        <w:rPr>
          <w:rFonts w:cstheme="minorHAnsi"/>
          <w:lang w:val="en-GB"/>
        </w:rPr>
        <w:t>women, therefore, need timely and safe access to information and services.</w:t>
      </w:r>
      <w:r w:rsidR="00F76269" w:rsidRPr="00A85207">
        <w:rPr>
          <w:rFonts w:cstheme="minorHAnsi"/>
          <w:lang w:val="en-GB"/>
        </w:rPr>
        <w:t xml:space="preserve"> </w:t>
      </w:r>
      <w:r w:rsidR="00F76269" w:rsidRPr="00A85207">
        <w:rPr>
          <w:rFonts w:cstheme="minorHAnsi"/>
          <w:b/>
          <w:bCs/>
          <w:lang w:val="en-GB"/>
        </w:rPr>
        <w:t>T</w:t>
      </w:r>
      <w:r w:rsidR="0014558A" w:rsidRPr="00A85207">
        <w:rPr>
          <w:rFonts w:cstheme="minorHAnsi"/>
          <w:b/>
          <w:bCs/>
          <w:lang w:val="en-GB"/>
        </w:rPr>
        <w:t>he National Council document</w:t>
      </w:r>
      <w:r w:rsidRPr="00A85207">
        <w:rPr>
          <w:rFonts w:cstheme="minorHAnsi"/>
          <w:b/>
          <w:bCs/>
          <w:lang w:val="en-GB"/>
        </w:rPr>
        <w:t>,</w:t>
      </w:r>
      <w:r w:rsidR="0014558A" w:rsidRPr="00A85207">
        <w:rPr>
          <w:rFonts w:cstheme="minorHAnsi"/>
          <w:b/>
          <w:bCs/>
          <w:lang w:val="en-GB"/>
        </w:rPr>
        <w:t xml:space="preserve"> number 154</w:t>
      </w:r>
      <w:r w:rsidR="00F76269" w:rsidRPr="00A85207">
        <w:rPr>
          <w:rFonts w:cstheme="minorHAnsi"/>
          <w:b/>
          <w:bCs/>
          <w:lang w:val="en-GB"/>
        </w:rPr>
        <w:t>, by prolonging the waiting period, stand</w:t>
      </w:r>
      <w:r w:rsidRPr="00A85207">
        <w:rPr>
          <w:rFonts w:cstheme="minorHAnsi"/>
          <w:b/>
          <w:bCs/>
          <w:lang w:val="en-GB"/>
        </w:rPr>
        <w:t>s</w:t>
      </w:r>
      <w:r w:rsidR="00F76269" w:rsidRPr="00A85207">
        <w:rPr>
          <w:rFonts w:cstheme="minorHAnsi"/>
          <w:b/>
          <w:bCs/>
          <w:lang w:val="en-GB"/>
        </w:rPr>
        <w:t xml:space="preserve"> in the direct </w:t>
      </w:r>
      <w:r w:rsidR="00522042">
        <w:rPr>
          <w:rFonts w:cstheme="minorHAnsi"/>
          <w:b/>
          <w:bCs/>
          <w:lang w:val="en-GB"/>
        </w:rPr>
        <w:t>opposition</w:t>
      </w:r>
      <w:r w:rsidR="00522042" w:rsidRPr="00A85207">
        <w:rPr>
          <w:rFonts w:cstheme="minorHAnsi"/>
          <w:b/>
          <w:bCs/>
          <w:lang w:val="en-GB"/>
        </w:rPr>
        <w:t xml:space="preserve"> </w:t>
      </w:r>
      <w:r w:rsidR="00F76269" w:rsidRPr="00A85207">
        <w:rPr>
          <w:rFonts w:cstheme="minorHAnsi"/>
          <w:b/>
          <w:bCs/>
          <w:lang w:val="en-GB"/>
        </w:rPr>
        <w:t>with good medical practice</w:t>
      </w:r>
      <w:r w:rsidR="00691A26">
        <w:rPr>
          <w:rFonts w:cstheme="minorHAnsi"/>
          <w:b/>
          <w:bCs/>
          <w:lang w:val="en-GB"/>
        </w:rPr>
        <w:t>, international human rights,</w:t>
      </w:r>
      <w:r w:rsidR="00F76269" w:rsidRPr="00A85207">
        <w:rPr>
          <w:rFonts w:cstheme="minorHAnsi"/>
          <w:b/>
          <w:bCs/>
          <w:lang w:val="en-GB"/>
        </w:rPr>
        <w:t xml:space="preserve"> and WHO recommendations.</w:t>
      </w:r>
      <w:r w:rsidRPr="00A85207">
        <w:rPr>
          <w:rStyle w:val="FootnoteReference"/>
          <w:rFonts w:cstheme="minorHAnsi"/>
          <w:b/>
          <w:bCs/>
          <w:lang w:val="en-GB"/>
        </w:rPr>
        <w:footnoteReference w:id="1"/>
      </w:r>
      <w:r w:rsidR="00F76269" w:rsidRPr="00A85207">
        <w:rPr>
          <w:rFonts w:cstheme="minorHAnsi"/>
          <w:b/>
          <w:bCs/>
          <w:color w:val="FF0000"/>
          <w:lang w:val="en-GB"/>
        </w:rPr>
        <w:t xml:space="preserve"> </w:t>
      </w:r>
      <w:r w:rsidR="00691A26" w:rsidRPr="00A85207">
        <w:rPr>
          <w:rFonts w:cstheme="minorHAnsi"/>
          <w:color w:val="000000" w:themeColor="text1"/>
          <w:lang w:val="en-GB"/>
        </w:rPr>
        <w:t>Additionally</w:t>
      </w:r>
      <w:r w:rsidRPr="00A85207">
        <w:rPr>
          <w:rFonts w:cstheme="minorHAnsi"/>
          <w:color w:val="000000" w:themeColor="text1"/>
          <w:lang w:val="en-GB"/>
        </w:rPr>
        <w:t>,</w:t>
      </w:r>
      <w:r w:rsidRPr="00A85207">
        <w:rPr>
          <w:rFonts w:cstheme="minorHAnsi"/>
          <w:b/>
          <w:bCs/>
          <w:color w:val="000000" w:themeColor="text1"/>
          <w:lang w:val="en-GB"/>
        </w:rPr>
        <w:t xml:space="preserve"> </w:t>
      </w:r>
      <w:r w:rsidR="00064F74">
        <w:rPr>
          <w:rFonts w:cstheme="minorHAnsi"/>
          <w:b/>
          <w:bCs/>
          <w:color w:val="000000" w:themeColor="text1"/>
          <w:lang w:val="en-GB"/>
        </w:rPr>
        <w:t xml:space="preserve">it </w:t>
      </w:r>
      <w:r w:rsidR="00AB1A7C">
        <w:rPr>
          <w:rFonts w:cstheme="minorHAnsi"/>
          <w:b/>
          <w:bCs/>
          <w:color w:val="000000" w:themeColor="text1"/>
          <w:lang w:val="en-GB"/>
        </w:rPr>
        <w:t xml:space="preserve">infringes upon the Council of Europe’s Human Rights Commissioner’s obligations for </w:t>
      </w:r>
      <w:r w:rsidR="0070232B">
        <w:rPr>
          <w:rFonts w:cstheme="minorHAnsi"/>
          <w:b/>
          <w:bCs/>
          <w:color w:val="000000" w:themeColor="text1"/>
          <w:lang w:val="en-GB"/>
        </w:rPr>
        <w:t xml:space="preserve">the </w:t>
      </w:r>
      <w:r w:rsidR="00AB1A7C">
        <w:rPr>
          <w:rFonts w:cstheme="minorHAnsi"/>
          <w:b/>
          <w:bCs/>
          <w:color w:val="000000" w:themeColor="text1"/>
          <w:lang w:val="en-GB"/>
        </w:rPr>
        <w:t xml:space="preserve">Member States </w:t>
      </w:r>
      <w:r w:rsidR="00691A26" w:rsidRPr="00691A26">
        <w:rPr>
          <w:rFonts w:cstheme="minorHAnsi"/>
          <w:b/>
          <w:bCs/>
          <w:color w:val="000000" w:themeColor="text1"/>
          <w:lang w:val="en-GB"/>
        </w:rPr>
        <w:t>to ensure</w:t>
      </w:r>
      <w:r w:rsidR="00691A26">
        <w:rPr>
          <w:rFonts w:cstheme="minorHAnsi"/>
          <w:b/>
          <w:bCs/>
          <w:color w:val="000000" w:themeColor="text1"/>
          <w:lang w:val="en-GB"/>
        </w:rPr>
        <w:t xml:space="preserve"> </w:t>
      </w:r>
      <w:r w:rsidR="00691A26" w:rsidRPr="00691A26">
        <w:rPr>
          <w:rFonts w:cstheme="minorHAnsi"/>
          <w:b/>
          <w:bCs/>
          <w:color w:val="000000" w:themeColor="text1"/>
          <w:lang w:val="en-GB"/>
        </w:rPr>
        <w:t xml:space="preserve">access to </w:t>
      </w:r>
      <w:r w:rsidR="00691A26">
        <w:rPr>
          <w:rFonts w:cstheme="minorHAnsi"/>
          <w:b/>
          <w:bCs/>
          <w:color w:val="000000" w:themeColor="text1"/>
          <w:lang w:val="en-GB"/>
        </w:rPr>
        <w:t xml:space="preserve">abortion care </w:t>
      </w:r>
      <w:r w:rsidR="00AB1A7C">
        <w:rPr>
          <w:rFonts w:cstheme="minorHAnsi"/>
          <w:b/>
          <w:bCs/>
          <w:color w:val="000000" w:themeColor="text1"/>
          <w:lang w:val="en-GB"/>
        </w:rPr>
        <w:t xml:space="preserve">and specifies that </w:t>
      </w:r>
      <w:r w:rsidR="00AB1A7C" w:rsidRPr="00AB1A7C">
        <w:rPr>
          <w:rFonts w:cstheme="minorHAnsi"/>
          <w:b/>
          <w:bCs/>
          <w:color w:val="000000" w:themeColor="text1"/>
          <w:lang w:val="en-GB"/>
        </w:rPr>
        <w:t>any refusal of care on grounds of religion or belief by a medical professional</w:t>
      </w:r>
      <w:r w:rsidR="00AB1A7C">
        <w:rPr>
          <w:rFonts w:cstheme="minorHAnsi"/>
          <w:b/>
          <w:bCs/>
          <w:color w:val="000000" w:themeColor="text1"/>
          <w:lang w:val="en-GB"/>
        </w:rPr>
        <w:t xml:space="preserve"> </w:t>
      </w:r>
      <w:r w:rsidR="00AB1A7C" w:rsidRPr="00AB1A7C">
        <w:rPr>
          <w:rFonts w:cstheme="minorHAnsi"/>
          <w:b/>
          <w:bCs/>
          <w:color w:val="000000" w:themeColor="text1"/>
          <w:lang w:val="en-GB"/>
        </w:rPr>
        <w:t>may never be allowed to jeopardise women’s right to access sexual and reproductive</w:t>
      </w:r>
      <w:r w:rsidR="00AB1A7C">
        <w:rPr>
          <w:rFonts w:cstheme="minorHAnsi"/>
          <w:b/>
          <w:bCs/>
          <w:color w:val="000000" w:themeColor="text1"/>
          <w:lang w:val="en-GB"/>
        </w:rPr>
        <w:t xml:space="preserve"> </w:t>
      </w:r>
      <w:r w:rsidR="00AB1A7C" w:rsidRPr="00AB1A7C">
        <w:rPr>
          <w:rFonts w:cstheme="minorHAnsi"/>
          <w:b/>
          <w:bCs/>
          <w:color w:val="000000" w:themeColor="text1"/>
          <w:lang w:val="en-GB"/>
        </w:rPr>
        <w:t>health services</w:t>
      </w:r>
      <w:r w:rsidR="00691A26">
        <w:rPr>
          <w:rStyle w:val="FootnoteReference"/>
          <w:rFonts w:cstheme="minorHAnsi"/>
          <w:b/>
          <w:bCs/>
          <w:color w:val="000000" w:themeColor="text1"/>
          <w:lang w:val="en-GB"/>
        </w:rPr>
        <w:footnoteReference w:id="2"/>
      </w:r>
      <w:r w:rsidR="00AB1A7C" w:rsidRPr="00AB1A7C">
        <w:rPr>
          <w:rFonts w:cstheme="minorHAnsi"/>
          <w:b/>
          <w:bCs/>
          <w:color w:val="000000" w:themeColor="text1"/>
          <w:lang w:val="en-GB"/>
        </w:rPr>
        <w:t xml:space="preserve">. </w:t>
      </w:r>
      <w:r w:rsidR="00691A26" w:rsidRPr="0070232B">
        <w:rPr>
          <w:rFonts w:cstheme="minorHAnsi"/>
          <w:color w:val="000000" w:themeColor="text1"/>
          <w:lang w:val="en-GB"/>
        </w:rPr>
        <w:t>T</w:t>
      </w:r>
      <w:r w:rsidRPr="00A85207">
        <w:rPr>
          <w:rFonts w:cstheme="minorHAnsi"/>
          <w:color w:val="000000" w:themeColor="text1"/>
          <w:lang w:val="en-GB"/>
        </w:rPr>
        <w:t>he law</w:t>
      </w:r>
      <w:r w:rsidRPr="00A85207">
        <w:rPr>
          <w:rFonts w:cstheme="minorHAnsi"/>
          <w:b/>
          <w:bCs/>
          <w:color w:val="000000" w:themeColor="text1"/>
          <w:lang w:val="en-GB"/>
        </w:rPr>
        <w:t xml:space="preserve"> </w:t>
      </w:r>
      <w:r w:rsidRPr="00A85207">
        <w:rPr>
          <w:rFonts w:cstheme="minorHAnsi"/>
          <w:color w:val="000000" w:themeColor="text1"/>
          <w:lang w:val="en-GB"/>
        </w:rPr>
        <w:t xml:space="preserve">would </w:t>
      </w:r>
      <w:r w:rsidR="00522042" w:rsidRPr="00A85207">
        <w:rPr>
          <w:rFonts w:cstheme="minorHAnsi"/>
          <w:color w:val="000000" w:themeColor="text1"/>
          <w:lang w:val="en-GB"/>
        </w:rPr>
        <w:t>harm</w:t>
      </w:r>
      <w:r w:rsidRPr="00A85207">
        <w:rPr>
          <w:rFonts w:cstheme="minorHAnsi"/>
          <w:color w:val="000000" w:themeColor="text1"/>
          <w:lang w:val="en-GB"/>
        </w:rPr>
        <w:t xml:space="preserve"> women’s equality, dignity, autonomy, and bodily integrity, restricting their access to information and their rights to private life and health.</w:t>
      </w:r>
      <w:r w:rsidRPr="00A85207">
        <w:rPr>
          <w:rFonts w:cstheme="minorHAnsi"/>
          <w:b/>
          <w:bCs/>
          <w:color w:val="000000" w:themeColor="text1"/>
          <w:lang w:val="en-GB"/>
        </w:rPr>
        <w:t xml:space="preserve">  </w:t>
      </w:r>
    </w:p>
    <w:p w14:paraId="1247852A" w14:textId="1B26E897" w:rsidR="00EE3117" w:rsidRPr="00A85207" w:rsidRDefault="00EE3117" w:rsidP="00EE3117">
      <w:pPr>
        <w:spacing w:before="100" w:beforeAutospacing="1" w:after="100" w:afterAutospacing="1"/>
        <w:jc w:val="both"/>
        <w:rPr>
          <w:rFonts w:cstheme="minorHAnsi"/>
          <w:lang w:val="en-GB"/>
        </w:rPr>
      </w:pPr>
      <w:r w:rsidRPr="00A85207">
        <w:rPr>
          <w:rFonts w:cstheme="minorHAnsi"/>
          <w:lang w:val="en-GB"/>
        </w:rPr>
        <w:t>These are challenging and uncertain times for all of us in Europe where we as elected politicians must ask our electorate to make difficult and unprecedented sacrifices for the common good. In return, our electorate expect</w:t>
      </w:r>
      <w:r w:rsidR="00A429AB" w:rsidRPr="00A85207">
        <w:rPr>
          <w:rFonts w:cstheme="minorHAnsi"/>
          <w:lang w:val="en-GB"/>
        </w:rPr>
        <w:t>s</w:t>
      </w:r>
      <w:r w:rsidRPr="00A85207">
        <w:rPr>
          <w:rFonts w:cstheme="minorHAnsi"/>
          <w:lang w:val="en-GB"/>
        </w:rPr>
        <w:t xml:space="preserve"> us as politicians to live up to our responsibilities to safeguard their rights and well-being. This include</w:t>
      </w:r>
      <w:r w:rsidR="00F50911">
        <w:rPr>
          <w:rFonts w:cstheme="minorHAnsi"/>
          <w:lang w:val="en-GB"/>
        </w:rPr>
        <w:t>s</w:t>
      </w:r>
      <w:r w:rsidRPr="00A85207">
        <w:rPr>
          <w:rFonts w:cstheme="minorHAnsi"/>
          <w:lang w:val="en-GB"/>
        </w:rPr>
        <w:t xml:space="preserve"> recognising that sexual and reproductive health and rights, including access to abortion, constitute essential health services and that </w:t>
      </w:r>
      <w:r w:rsidR="00AA7E93" w:rsidRPr="00A85207">
        <w:rPr>
          <w:rFonts w:cstheme="minorHAnsi"/>
          <w:lang w:val="en-GB"/>
        </w:rPr>
        <w:t>current governments</w:t>
      </w:r>
      <w:r w:rsidRPr="00A85207">
        <w:rPr>
          <w:rFonts w:cstheme="minorHAnsi"/>
          <w:lang w:val="en-GB"/>
        </w:rPr>
        <w:t xml:space="preserve"> have a responsibility to </w:t>
      </w:r>
      <w:r w:rsidR="00F50911">
        <w:rPr>
          <w:rFonts w:cstheme="minorHAnsi"/>
          <w:lang w:val="en-GB"/>
        </w:rPr>
        <w:t xml:space="preserve">protect and thereby </w:t>
      </w:r>
      <w:r w:rsidRPr="00A85207">
        <w:rPr>
          <w:rFonts w:cstheme="minorHAnsi"/>
          <w:lang w:val="en-GB"/>
        </w:rPr>
        <w:t xml:space="preserve">ensure women’s </w:t>
      </w:r>
      <w:r w:rsidR="00F50911">
        <w:rPr>
          <w:rFonts w:cstheme="minorHAnsi"/>
          <w:lang w:val="en-GB"/>
        </w:rPr>
        <w:t xml:space="preserve">continued </w:t>
      </w:r>
      <w:r w:rsidRPr="00A85207">
        <w:rPr>
          <w:rFonts w:cstheme="minorHAnsi"/>
          <w:lang w:val="en-GB"/>
        </w:rPr>
        <w:t xml:space="preserve">access to this essential health intervention. </w:t>
      </w:r>
    </w:p>
    <w:p w14:paraId="123D1297" w14:textId="7585FCC0" w:rsidR="00691A26" w:rsidRPr="0070232B" w:rsidRDefault="00EE3117" w:rsidP="00522042">
      <w:pPr>
        <w:spacing w:before="100" w:beforeAutospacing="1" w:after="100" w:afterAutospacing="1"/>
        <w:jc w:val="both"/>
        <w:rPr>
          <w:rFonts w:cstheme="minorHAnsi"/>
          <w:b/>
          <w:bCs/>
          <w:lang w:val="en-GB"/>
        </w:rPr>
      </w:pPr>
      <w:r w:rsidRPr="00A85207">
        <w:rPr>
          <w:rFonts w:cstheme="minorHAnsi"/>
          <w:lang w:val="en-GB"/>
        </w:rPr>
        <w:t>We</w:t>
      </w:r>
      <w:r w:rsidR="00A429AB" w:rsidRPr="00A85207">
        <w:rPr>
          <w:rFonts w:cstheme="minorHAnsi"/>
          <w:lang w:val="en-GB"/>
        </w:rPr>
        <w:t>, therefore,</w:t>
      </w:r>
      <w:r w:rsidR="00F50911">
        <w:rPr>
          <w:rFonts w:cstheme="minorHAnsi"/>
          <w:lang w:val="en-GB"/>
        </w:rPr>
        <w:t xml:space="preserve"> </w:t>
      </w:r>
      <w:r w:rsidR="00370D60">
        <w:rPr>
          <w:rFonts w:cstheme="minorHAnsi"/>
          <w:b/>
          <w:bCs/>
          <w:lang w:val="en-GB"/>
        </w:rPr>
        <w:t>urge</w:t>
      </w:r>
      <w:r w:rsidR="00172A30" w:rsidRPr="0070232B">
        <w:rPr>
          <w:rFonts w:cstheme="minorHAnsi"/>
          <w:b/>
          <w:bCs/>
          <w:lang w:val="en-GB"/>
        </w:rPr>
        <w:t xml:space="preserve"> the National Council ruling coalition</w:t>
      </w:r>
      <w:r w:rsidR="00AA7E93" w:rsidRPr="0070232B">
        <w:rPr>
          <w:rFonts w:cstheme="minorHAnsi"/>
          <w:b/>
          <w:bCs/>
          <w:lang w:val="en-GB"/>
        </w:rPr>
        <w:t xml:space="preserve"> </w:t>
      </w:r>
      <w:r w:rsidR="00172A30" w:rsidRPr="0070232B">
        <w:rPr>
          <w:rFonts w:cstheme="minorHAnsi"/>
          <w:b/>
          <w:bCs/>
          <w:lang w:val="en-GB"/>
        </w:rPr>
        <w:t xml:space="preserve">to respect the </w:t>
      </w:r>
      <w:r w:rsidR="00370D60">
        <w:rPr>
          <w:rFonts w:cstheme="minorHAnsi"/>
          <w:b/>
          <w:bCs/>
          <w:lang w:val="en-GB"/>
        </w:rPr>
        <w:t xml:space="preserve">fundamental </w:t>
      </w:r>
      <w:r w:rsidR="00172A30" w:rsidRPr="0070232B">
        <w:rPr>
          <w:rFonts w:cstheme="minorHAnsi"/>
          <w:b/>
          <w:bCs/>
          <w:lang w:val="en-GB"/>
        </w:rPr>
        <w:t>right</w:t>
      </w:r>
      <w:r w:rsidR="00370D60">
        <w:rPr>
          <w:rFonts w:cstheme="minorHAnsi"/>
          <w:b/>
          <w:bCs/>
          <w:lang w:val="en-GB"/>
        </w:rPr>
        <w:t>s</w:t>
      </w:r>
      <w:r w:rsidR="00172A30" w:rsidRPr="0070232B">
        <w:rPr>
          <w:rFonts w:cstheme="minorHAnsi"/>
          <w:b/>
          <w:bCs/>
          <w:lang w:val="en-GB"/>
        </w:rPr>
        <w:t xml:space="preserve"> of </w:t>
      </w:r>
      <w:r w:rsidR="00370D60">
        <w:rPr>
          <w:rFonts w:cstheme="minorHAnsi"/>
          <w:b/>
          <w:bCs/>
          <w:lang w:val="en-GB"/>
        </w:rPr>
        <w:t>all Slovakians</w:t>
      </w:r>
      <w:r w:rsidR="00172A30" w:rsidRPr="0070232B">
        <w:rPr>
          <w:rFonts w:cstheme="minorHAnsi"/>
          <w:b/>
          <w:bCs/>
          <w:lang w:val="en-GB"/>
        </w:rPr>
        <w:t xml:space="preserve"> to make autonomous decisions about their own bodies and reproductive </w:t>
      </w:r>
      <w:r w:rsidR="00F50911" w:rsidRPr="0070232B">
        <w:rPr>
          <w:rFonts w:cstheme="minorHAnsi"/>
          <w:b/>
          <w:bCs/>
          <w:lang w:val="en-GB"/>
        </w:rPr>
        <w:t>abilities</w:t>
      </w:r>
      <w:r w:rsidR="00172A30" w:rsidRPr="0070232B">
        <w:rPr>
          <w:rFonts w:cstheme="minorHAnsi"/>
          <w:b/>
          <w:bCs/>
          <w:lang w:val="en-GB"/>
        </w:rPr>
        <w:t>, which are at the very core of their fundamental right to equality and privacy concerning intimate matters of physical and psychological integrity, and to refrain from adopting the bill</w:t>
      </w:r>
      <w:r w:rsidR="00370D60">
        <w:rPr>
          <w:rFonts w:cstheme="minorHAnsi"/>
          <w:b/>
          <w:bCs/>
          <w:lang w:val="en-GB"/>
        </w:rPr>
        <w:t xml:space="preserve"> number 154</w:t>
      </w:r>
      <w:r w:rsidR="00172A30" w:rsidRPr="0070232B">
        <w:rPr>
          <w:rFonts w:cstheme="minorHAnsi"/>
          <w:b/>
          <w:bCs/>
          <w:lang w:val="en-GB"/>
        </w:rPr>
        <w:t xml:space="preserve">. </w:t>
      </w:r>
    </w:p>
    <w:p w14:paraId="4BE3AAC4" w14:textId="77777777" w:rsidR="00A429AB" w:rsidRPr="00A85207" w:rsidRDefault="00A429AB" w:rsidP="00172A30">
      <w:pPr>
        <w:spacing w:before="100" w:beforeAutospacing="1" w:after="100" w:afterAutospacing="1"/>
        <w:jc w:val="both"/>
        <w:rPr>
          <w:rFonts w:cstheme="minorHAnsi"/>
          <w:lang w:val="en-GB"/>
        </w:rPr>
      </w:pPr>
    </w:p>
    <w:p w14:paraId="2FD92496" w14:textId="08CC7E19" w:rsidR="00391CA7" w:rsidRPr="00A85207" w:rsidRDefault="00172A30" w:rsidP="00391CA7">
      <w:pPr>
        <w:spacing w:after="0" w:line="240" w:lineRule="auto"/>
        <w:rPr>
          <w:rFonts w:eastAsia="Times New Roman" w:cstheme="minorHAnsi"/>
        </w:rPr>
      </w:pPr>
      <w:r w:rsidRPr="00A85207">
        <w:rPr>
          <w:rFonts w:cstheme="minorHAnsi"/>
          <w:lang w:val="en-GB"/>
        </w:rPr>
        <w:t xml:space="preserve">Kind regards, </w:t>
      </w:r>
      <w:r w:rsidR="00391CA7">
        <w:rPr>
          <w:rFonts w:cstheme="minorHAnsi"/>
          <w:lang w:val="en-GB"/>
        </w:rPr>
        <w:tab/>
      </w:r>
      <w:r w:rsidR="00391CA7">
        <w:rPr>
          <w:rFonts w:cstheme="minorHAnsi"/>
          <w:lang w:val="en-GB"/>
        </w:rPr>
        <w:tab/>
      </w:r>
      <w:r w:rsidR="00391CA7">
        <w:rPr>
          <w:rFonts w:cstheme="minorHAnsi"/>
          <w:lang w:val="en-GB"/>
        </w:rPr>
        <w:tab/>
      </w:r>
      <w:r w:rsidR="00391CA7">
        <w:rPr>
          <w:rFonts w:cstheme="minorHAnsi"/>
          <w:lang w:val="en-GB"/>
        </w:rPr>
        <w:tab/>
      </w:r>
      <w:r w:rsidR="00391CA7">
        <w:rPr>
          <w:rFonts w:cstheme="minorHAnsi"/>
          <w:lang w:val="en-GB"/>
        </w:rPr>
        <w:tab/>
      </w:r>
      <w:r w:rsidR="00391CA7">
        <w:rPr>
          <w:rFonts w:cstheme="minorHAnsi"/>
          <w:lang w:val="en-GB"/>
        </w:rPr>
        <w:tab/>
      </w:r>
      <w:r w:rsidR="00391CA7">
        <w:rPr>
          <w:rFonts w:cstheme="minorHAnsi"/>
          <w:lang w:val="en-GB"/>
        </w:rPr>
        <w:tab/>
      </w:r>
      <w:r w:rsidR="00391CA7" w:rsidRPr="00A85207">
        <w:rPr>
          <w:rFonts w:eastAsia="Times New Roman" w:cstheme="minorHAnsi"/>
        </w:rPr>
        <w:t>European Parliamentary Forum for  </w:t>
      </w:r>
    </w:p>
    <w:p w14:paraId="0D75D659" w14:textId="1D7828CB" w:rsidR="00A429AB" w:rsidRPr="00391CA7" w:rsidRDefault="00391CA7" w:rsidP="00391CA7">
      <w:pPr>
        <w:spacing w:after="0" w:line="240" w:lineRule="auto"/>
        <w:jc w:val="center"/>
        <w:rPr>
          <w:rFonts w:eastAsia="Times New Roman" w:cstheme="minorHAnsi"/>
        </w:rPr>
      </w:pPr>
      <w:r>
        <w:rPr>
          <w:rFonts w:eastAsia="Times New Roman" w:cstheme="minorHAnsi"/>
        </w:rPr>
        <w:t xml:space="preserve">                                                                                                                  </w:t>
      </w:r>
      <w:r w:rsidRPr="00A85207">
        <w:rPr>
          <w:rFonts w:eastAsia="Times New Roman" w:cstheme="minorHAnsi"/>
        </w:rPr>
        <w:t>Sexual &amp; Reproductive Rights (EPF) </w:t>
      </w:r>
    </w:p>
    <w:p w14:paraId="3CFFE445" w14:textId="77777777" w:rsidR="00A429AB" w:rsidRPr="00A85207" w:rsidRDefault="00172A30" w:rsidP="00B34FD4">
      <w:pPr>
        <w:spacing w:after="0"/>
        <w:jc w:val="both"/>
        <w:rPr>
          <w:rFonts w:cstheme="minorHAnsi"/>
          <w:lang w:val="en-GB"/>
        </w:rPr>
      </w:pPr>
      <w:r w:rsidRPr="00A85207">
        <w:rPr>
          <w:rFonts w:cstheme="minorHAnsi"/>
          <w:lang w:val="en-GB"/>
        </w:rPr>
        <w:t xml:space="preserve">Members of Parliaments </w:t>
      </w:r>
    </w:p>
    <w:p w14:paraId="54E2F266" w14:textId="728D97A7" w:rsidR="00EE3117" w:rsidRPr="00A85207" w:rsidRDefault="00EE3117" w:rsidP="00B34FD4">
      <w:pPr>
        <w:spacing w:after="0"/>
        <w:jc w:val="both"/>
        <w:rPr>
          <w:rFonts w:cstheme="minorHAnsi"/>
          <w:lang w:val="en-GB"/>
        </w:rPr>
      </w:pPr>
      <w:r w:rsidRPr="00A85207">
        <w:rPr>
          <w:rFonts w:cstheme="minorHAnsi"/>
          <w:b/>
          <w:bCs/>
          <w:color w:val="1D1D1D"/>
        </w:rPr>
        <w:t xml:space="preserve">Signatories: </w:t>
      </w:r>
    </w:p>
    <w:p w14:paraId="217A282B" w14:textId="7D1C5690" w:rsidR="00EE3117" w:rsidRPr="00391CA7" w:rsidRDefault="00391CA7" w:rsidP="00391CA7">
      <w:pPr>
        <w:rPr>
          <w:rFonts w:cstheme="minorHAnsi"/>
        </w:rPr>
      </w:pPr>
      <w:r w:rsidRPr="00391CA7">
        <w:rPr>
          <w:rFonts w:cstheme="minorHAnsi"/>
          <w:b/>
          <w:lang w:val="en-GB"/>
        </w:rPr>
        <w:t>Monika</w:t>
      </w:r>
      <w:r w:rsidRPr="00391CA7">
        <w:rPr>
          <w:rStyle w:val="Emphasis"/>
          <w:rFonts w:cstheme="minorHAnsi"/>
        </w:rPr>
        <w:t xml:space="preserve"> Beňová</w:t>
      </w:r>
    </w:p>
    <w:p w14:paraId="3476C1D8" w14:textId="77777777" w:rsidR="00AA7E93" w:rsidRPr="001B52CE" w:rsidRDefault="00AA7E93" w:rsidP="004D09A7">
      <w:pPr>
        <w:rPr>
          <w:rFonts w:cstheme="minorHAnsi"/>
          <w:lang w:val="en-GB"/>
        </w:rPr>
      </w:pPr>
    </w:p>
    <w:sectPr w:rsidR="00AA7E93" w:rsidRPr="001B52CE" w:rsidSect="00E0793E">
      <w:headerReference w:type="even"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3048" w14:textId="77777777" w:rsidR="009A7052" w:rsidRDefault="009A7052" w:rsidP="00EA09E7">
      <w:r>
        <w:separator/>
      </w:r>
    </w:p>
  </w:endnote>
  <w:endnote w:type="continuationSeparator" w:id="0">
    <w:p w14:paraId="63E4B572" w14:textId="77777777" w:rsidR="009A7052" w:rsidRDefault="009A7052" w:rsidP="00EA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EC66" w14:textId="77777777" w:rsidR="009A7052" w:rsidRDefault="009A7052" w:rsidP="00EA09E7">
      <w:r>
        <w:separator/>
      </w:r>
    </w:p>
  </w:footnote>
  <w:footnote w:type="continuationSeparator" w:id="0">
    <w:p w14:paraId="3CDE51A8" w14:textId="77777777" w:rsidR="009A7052" w:rsidRDefault="009A7052" w:rsidP="00EA09E7">
      <w:r>
        <w:continuationSeparator/>
      </w:r>
    </w:p>
  </w:footnote>
  <w:footnote w:id="1">
    <w:p w14:paraId="3E6647CE" w14:textId="74DD8F10" w:rsidR="00691A26" w:rsidRPr="0070232B" w:rsidRDefault="00AA7E93" w:rsidP="00AA7E93">
      <w:pPr>
        <w:pStyle w:val="FootnoteText"/>
        <w:rPr>
          <w:color w:val="0000FF" w:themeColor="hyperlink"/>
          <w:u w:val="single"/>
        </w:rPr>
      </w:pPr>
      <w:r>
        <w:rPr>
          <w:rStyle w:val="FootnoteReference"/>
        </w:rPr>
        <w:footnoteRef/>
      </w:r>
      <w:r>
        <w:t xml:space="preserve"> WHO, </w:t>
      </w:r>
      <w:r w:rsidRPr="00AA7E93">
        <w:rPr>
          <w:i/>
          <w:iCs/>
        </w:rPr>
        <w:t>Safe abortion: technical and policy guidance for health systems,</w:t>
      </w:r>
      <w:r>
        <w:t xml:space="preserve"> </w:t>
      </w:r>
      <w:hyperlink r:id="rId1" w:history="1">
        <w:r w:rsidRPr="00EF07D9">
          <w:rPr>
            <w:rStyle w:val="Hyperlink"/>
          </w:rPr>
          <w:t>https://apps.who.int/iris/bitstream/handle/10665/70914/;jsessionid=20462B98841638912FC1B01FBB3D5B4E?sequence=1</w:t>
        </w:r>
      </w:hyperlink>
    </w:p>
  </w:footnote>
  <w:footnote w:id="2">
    <w:p w14:paraId="3AD9883D" w14:textId="51E34ABB" w:rsidR="00691A26" w:rsidRDefault="00691A26" w:rsidP="00691A26">
      <w:pPr>
        <w:pStyle w:val="FootnoteText"/>
      </w:pPr>
      <w:r>
        <w:rPr>
          <w:rStyle w:val="FootnoteReference"/>
        </w:rPr>
        <w:footnoteRef/>
      </w:r>
      <w:r>
        <w:t xml:space="preserve"> Council of Europe, Women’s sexual and reproductive health and rights in Europe</w:t>
      </w:r>
    </w:p>
    <w:p w14:paraId="731D6BF5" w14:textId="72C641DC" w:rsidR="00691A26" w:rsidRDefault="00FC1914">
      <w:pPr>
        <w:pStyle w:val="FootnoteText"/>
      </w:pPr>
      <w:hyperlink r:id="rId2" w:history="1">
        <w:r w:rsidR="00691A26" w:rsidRPr="00E53B8B">
          <w:rPr>
            <w:rStyle w:val="Hyperlink"/>
          </w:rPr>
          <w:t>https://rm.coe.int/women-s-sexual-and-reproductive-health-and-rights-in-europe-issue-pape/168076dead</w:t>
        </w:r>
      </w:hyperlink>
      <w:r w:rsidR="00691A2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558B" w14:textId="77777777" w:rsidR="00DF5594" w:rsidRDefault="00FC1914">
    <w:pPr>
      <w:pStyle w:val="Header"/>
    </w:pPr>
    <w:r>
      <w:rPr>
        <w:noProof/>
        <w:lang w:eastAsia="en-GB"/>
      </w:rPr>
      <w:pict w14:anchorId="22692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83080" o:spid="_x0000_s2053" type="#_x0000_t75" style="position:absolute;margin-left:0;margin-top:0;width:595.2pt;height:841.7pt;z-index:-251658752;mso-position-horizontal:center;mso-position-horizontal-relative:margin;mso-position-vertical:center;mso-position-vertical-relative:margin" o:allowincell="f">
          <v:imagedata r:id="rId1" o:title="EPF_letterhead-v6Modifiedf1-A4-LoR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079"/>
    <w:multiLevelType w:val="hybridMultilevel"/>
    <w:tmpl w:val="F89C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139FA"/>
    <w:multiLevelType w:val="hybridMultilevel"/>
    <w:tmpl w:val="3E663E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t7Q0NDcxNTO2NDFS0lEKTi0uzszPAykwqgUAIhNuzywAAAA="/>
  </w:docVars>
  <w:rsids>
    <w:rsidRoot w:val="00EE3117"/>
    <w:rsid w:val="00001088"/>
    <w:rsid w:val="00005F7A"/>
    <w:rsid w:val="00055543"/>
    <w:rsid w:val="00064F74"/>
    <w:rsid w:val="000C51B3"/>
    <w:rsid w:val="000E1361"/>
    <w:rsid w:val="000F4CD7"/>
    <w:rsid w:val="0014558A"/>
    <w:rsid w:val="00172A30"/>
    <w:rsid w:val="001B52CE"/>
    <w:rsid w:val="002F50BB"/>
    <w:rsid w:val="00310456"/>
    <w:rsid w:val="00370D60"/>
    <w:rsid w:val="00391CA7"/>
    <w:rsid w:val="004044F0"/>
    <w:rsid w:val="00452994"/>
    <w:rsid w:val="00494F68"/>
    <w:rsid w:val="004D09A7"/>
    <w:rsid w:val="005031FF"/>
    <w:rsid w:val="005049C5"/>
    <w:rsid w:val="005148D2"/>
    <w:rsid w:val="00522042"/>
    <w:rsid w:val="005376DD"/>
    <w:rsid w:val="00687E9A"/>
    <w:rsid w:val="00691A26"/>
    <w:rsid w:val="00693B80"/>
    <w:rsid w:val="006B2E4B"/>
    <w:rsid w:val="006E1418"/>
    <w:rsid w:val="0070232B"/>
    <w:rsid w:val="00935F63"/>
    <w:rsid w:val="00957EBD"/>
    <w:rsid w:val="009862AC"/>
    <w:rsid w:val="009A7052"/>
    <w:rsid w:val="009D079C"/>
    <w:rsid w:val="00A221A5"/>
    <w:rsid w:val="00A429AB"/>
    <w:rsid w:val="00A55852"/>
    <w:rsid w:val="00A85207"/>
    <w:rsid w:val="00AA7E93"/>
    <w:rsid w:val="00AB1A7C"/>
    <w:rsid w:val="00B032EA"/>
    <w:rsid w:val="00B34FD4"/>
    <w:rsid w:val="00B55323"/>
    <w:rsid w:val="00C51675"/>
    <w:rsid w:val="00C70C1B"/>
    <w:rsid w:val="00CE144B"/>
    <w:rsid w:val="00CF51FE"/>
    <w:rsid w:val="00D2386A"/>
    <w:rsid w:val="00D8495B"/>
    <w:rsid w:val="00DF5594"/>
    <w:rsid w:val="00E0793E"/>
    <w:rsid w:val="00E24EB3"/>
    <w:rsid w:val="00E964AA"/>
    <w:rsid w:val="00EA09E7"/>
    <w:rsid w:val="00ED1AF4"/>
    <w:rsid w:val="00EE3117"/>
    <w:rsid w:val="00F1110D"/>
    <w:rsid w:val="00F13080"/>
    <w:rsid w:val="00F155C4"/>
    <w:rsid w:val="00F50911"/>
    <w:rsid w:val="00F72800"/>
    <w:rsid w:val="00F76269"/>
    <w:rsid w:val="00FA2FFB"/>
    <w:rsid w:val="00FA5426"/>
    <w:rsid w:val="00FC1914"/>
    <w:rsid w:val="00FC5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1CDB17F"/>
  <w15:docId w15:val="{390122EA-9EF2-4773-A891-2A4CEAB2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17"/>
    <w:pPr>
      <w:spacing w:after="160" w:line="259" w:lineRule="auto"/>
    </w:pPr>
    <w:rPr>
      <w:rFonts w:asciiTheme="minorHAnsi" w:hAnsiTheme="minorHAnsi"/>
      <w:sz w:val="22"/>
      <w:lang w:val="en-US"/>
    </w:rPr>
  </w:style>
  <w:style w:type="paragraph" w:styleId="Heading1">
    <w:name w:val="heading 1"/>
    <w:basedOn w:val="Normal"/>
    <w:next w:val="Normal"/>
    <w:link w:val="Heading1Char"/>
    <w:qFormat/>
    <w:rsid w:val="000F4CD7"/>
    <w:pPr>
      <w:keepNext/>
      <w:spacing w:after="0" w:line="240" w:lineRule="auto"/>
      <w:jc w:val="center"/>
      <w:outlineLvl w:val="0"/>
    </w:pPr>
    <w:rPr>
      <w:rFonts w:ascii="Arial" w:eastAsia="Batang" w:hAnsi="Arial" w:cs="Arial"/>
      <w:b/>
      <w:bCs/>
      <w:szCs w:val="20"/>
      <w:lang w:val="en-GB" w:eastAsia="ko-KR"/>
    </w:rPr>
  </w:style>
  <w:style w:type="paragraph" w:styleId="Heading2">
    <w:name w:val="heading 2"/>
    <w:basedOn w:val="Normal"/>
    <w:next w:val="Normal"/>
    <w:link w:val="Heading2Char"/>
    <w:qFormat/>
    <w:rsid w:val="000F4CD7"/>
    <w:pPr>
      <w:keepNext/>
      <w:spacing w:after="0" w:line="240" w:lineRule="auto"/>
      <w:outlineLvl w:val="1"/>
    </w:pPr>
    <w:rPr>
      <w:rFonts w:ascii="Arial" w:eastAsia="Batang" w:hAnsi="Arial" w:cs="Arial"/>
      <w:b/>
      <w:bCs/>
      <w:szCs w:val="20"/>
      <w:u w:val="single"/>
      <w:lang w:val="en-GB" w:eastAsia="ko-KR"/>
    </w:rPr>
  </w:style>
  <w:style w:type="paragraph" w:styleId="Heading3">
    <w:name w:val="heading 3"/>
    <w:basedOn w:val="Normal"/>
    <w:next w:val="Normal"/>
    <w:link w:val="Heading3Char"/>
    <w:qFormat/>
    <w:rsid w:val="000F4CD7"/>
    <w:pPr>
      <w:keepNext/>
      <w:spacing w:after="0" w:line="240" w:lineRule="auto"/>
      <w:outlineLvl w:val="2"/>
    </w:pPr>
    <w:rPr>
      <w:rFonts w:ascii="Arial" w:eastAsia="Batang" w:hAnsi="Arial" w:cs="Arial"/>
      <w:b/>
      <w:bCs/>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9E7"/>
    <w:pPr>
      <w:tabs>
        <w:tab w:val="center" w:pos="4536"/>
        <w:tab w:val="right" w:pos="9072"/>
      </w:tabs>
      <w:spacing w:after="0" w:line="240" w:lineRule="auto"/>
    </w:pPr>
    <w:rPr>
      <w:rFonts w:ascii="Verdana" w:hAnsi="Verdana"/>
      <w:sz w:val="20"/>
      <w:lang w:val="en-GB"/>
    </w:rPr>
  </w:style>
  <w:style w:type="character" w:customStyle="1" w:styleId="HeaderChar">
    <w:name w:val="Header Char"/>
    <w:basedOn w:val="DefaultParagraphFont"/>
    <w:link w:val="Header"/>
    <w:uiPriority w:val="99"/>
    <w:rsid w:val="00EA09E7"/>
  </w:style>
  <w:style w:type="paragraph" w:styleId="Footer">
    <w:name w:val="footer"/>
    <w:basedOn w:val="Normal"/>
    <w:link w:val="FooterChar"/>
    <w:uiPriority w:val="99"/>
    <w:unhideWhenUsed/>
    <w:rsid w:val="00EA09E7"/>
    <w:pPr>
      <w:tabs>
        <w:tab w:val="center" w:pos="4536"/>
        <w:tab w:val="right" w:pos="9072"/>
      </w:tabs>
      <w:spacing w:after="0" w:line="240" w:lineRule="auto"/>
    </w:pPr>
    <w:rPr>
      <w:rFonts w:ascii="Verdana" w:hAnsi="Verdana"/>
      <w:sz w:val="20"/>
      <w:lang w:val="en-GB"/>
    </w:rPr>
  </w:style>
  <w:style w:type="character" w:customStyle="1" w:styleId="FooterChar">
    <w:name w:val="Footer Char"/>
    <w:basedOn w:val="DefaultParagraphFont"/>
    <w:link w:val="Footer"/>
    <w:uiPriority w:val="99"/>
    <w:rsid w:val="00EA09E7"/>
  </w:style>
  <w:style w:type="character" w:customStyle="1" w:styleId="Heading1Char">
    <w:name w:val="Heading 1 Char"/>
    <w:basedOn w:val="DefaultParagraphFont"/>
    <w:link w:val="Heading1"/>
    <w:rsid w:val="000F4CD7"/>
    <w:rPr>
      <w:rFonts w:ascii="Arial" w:eastAsia="Batang" w:hAnsi="Arial" w:cs="Arial"/>
      <w:b/>
      <w:bCs/>
      <w:sz w:val="22"/>
      <w:szCs w:val="20"/>
      <w:lang w:eastAsia="ko-KR"/>
    </w:rPr>
  </w:style>
  <w:style w:type="character" w:customStyle="1" w:styleId="Heading2Char">
    <w:name w:val="Heading 2 Char"/>
    <w:basedOn w:val="DefaultParagraphFont"/>
    <w:link w:val="Heading2"/>
    <w:rsid w:val="000F4CD7"/>
    <w:rPr>
      <w:rFonts w:ascii="Arial" w:eastAsia="Batang" w:hAnsi="Arial" w:cs="Arial"/>
      <w:b/>
      <w:bCs/>
      <w:sz w:val="22"/>
      <w:szCs w:val="20"/>
      <w:u w:val="single"/>
      <w:lang w:eastAsia="ko-KR"/>
    </w:rPr>
  </w:style>
  <w:style w:type="character" w:customStyle="1" w:styleId="Heading3Char">
    <w:name w:val="Heading 3 Char"/>
    <w:basedOn w:val="DefaultParagraphFont"/>
    <w:link w:val="Heading3"/>
    <w:rsid w:val="000F4CD7"/>
    <w:rPr>
      <w:rFonts w:ascii="Arial" w:eastAsia="Batang" w:hAnsi="Arial" w:cs="Arial"/>
      <w:b/>
      <w:bCs/>
      <w:sz w:val="22"/>
      <w:szCs w:val="20"/>
      <w:lang w:eastAsia="ko-KR"/>
    </w:rPr>
  </w:style>
  <w:style w:type="paragraph" w:styleId="BodyText">
    <w:name w:val="Body Text"/>
    <w:basedOn w:val="Normal"/>
    <w:link w:val="BodyTextChar"/>
    <w:semiHidden/>
    <w:rsid w:val="000F4CD7"/>
    <w:pPr>
      <w:spacing w:after="0" w:line="240" w:lineRule="auto"/>
      <w:jc w:val="center"/>
    </w:pPr>
    <w:rPr>
      <w:rFonts w:ascii="Arial" w:eastAsia="Batang" w:hAnsi="Arial" w:cs="Arial"/>
      <w:b/>
      <w:bCs/>
      <w:smallCaps/>
      <w:sz w:val="24"/>
      <w:szCs w:val="20"/>
      <w:lang w:val="en-GB" w:eastAsia="ko-KR"/>
    </w:rPr>
  </w:style>
  <w:style w:type="character" w:customStyle="1" w:styleId="BodyTextChar">
    <w:name w:val="Body Text Char"/>
    <w:basedOn w:val="DefaultParagraphFont"/>
    <w:link w:val="BodyText"/>
    <w:semiHidden/>
    <w:rsid w:val="000F4CD7"/>
    <w:rPr>
      <w:rFonts w:ascii="Arial" w:eastAsia="Batang" w:hAnsi="Arial" w:cs="Arial"/>
      <w:b/>
      <w:bCs/>
      <w:smallCaps/>
      <w:sz w:val="24"/>
      <w:szCs w:val="20"/>
      <w:lang w:eastAsia="ko-KR"/>
    </w:rPr>
  </w:style>
  <w:style w:type="paragraph" w:styleId="BalloonText">
    <w:name w:val="Balloon Text"/>
    <w:basedOn w:val="Normal"/>
    <w:link w:val="BalloonTextChar"/>
    <w:uiPriority w:val="99"/>
    <w:semiHidden/>
    <w:unhideWhenUsed/>
    <w:rsid w:val="00B55323"/>
    <w:rPr>
      <w:rFonts w:ascii="Tahoma" w:hAnsi="Tahoma" w:cs="Tahoma"/>
      <w:sz w:val="16"/>
      <w:szCs w:val="16"/>
    </w:rPr>
  </w:style>
  <w:style w:type="character" w:customStyle="1" w:styleId="BalloonTextChar">
    <w:name w:val="Balloon Text Char"/>
    <w:basedOn w:val="DefaultParagraphFont"/>
    <w:link w:val="BalloonText"/>
    <w:uiPriority w:val="99"/>
    <w:semiHidden/>
    <w:rsid w:val="00B55323"/>
    <w:rPr>
      <w:rFonts w:ascii="Tahoma" w:eastAsia="Times New Roman" w:hAnsi="Tahoma" w:cs="Tahoma"/>
      <w:sz w:val="16"/>
      <w:szCs w:val="16"/>
      <w:lang w:eastAsia="en-GB"/>
    </w:rPr>
  </w:style>
  <w:style w:type="paragraph" w:customStyle="1" w:styleId="Default">
    <w:name w:val="Default"/>
    <w:rsid w:val="00693B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D09A7"/>
    <w:pPr>
      <w:pBdr>
        <w:top w:val="nil"/>
        <w:left w:val="nil"/>
        <w:bottom w:val="nil"/>
        <w:right w:val="nil"/>
        <w:between w:val="nil"/>
      </w:pBdr>
      <w:spacing w:after="0" w:line="276" w:lineRule="auto"/>
      <w:ind w:left="720"/>
      <w:contextualSpacing/>
    </w:pPr>
    <w:rPr>
      <w:rFonts w:ascii="Arial" w:eastAsia="Arial" w:hAnsi="Arial" w:cs="Arial"/>
      <w:color w:val="000000"/>
      <w:lang w:val="en" w:eastAsia="en-GB"/>
    </w:rPr>
  </w:style>
  <w:style w:type="table" w:styleId="TableGrid">
    <w:name w:val="Table Grid"/>
    <w:basedOn w:val="TableNormal"/>
    <w:uiPriority w:val="39"/>
    <w:rsid w:val="004D09A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9A7"/>
    <w:rPr>
      <w:color w:val="0000FF" w:themeColor="hyperlink"/>
      <w:u w:val="single"/>
    </w:rPr>
  </w:style>
  <w:style w:type="paragraph" w:styleId="NormalWeb">
    <w:name w:val="Normal (Web)"/>
    <w:basedOn w:val="Normal"/>
    <w:uiPriority w:val="99"/>
    <w:semiHidden/>
    <w:unhideWhenUsed/>
    <w:rsid w:val="00EE31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7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E93"/>
    <w:rPr>
      <w:rFonts w:asciiTheme="minorHAnsi" w:hAnsiTheme="minorHAnsi"/>
      <w:szCs w:val="20"/>
      <w:lang w:val="en-US"/>
    </w:rPr>
  </w:style>
  <w:style w:type="character" w:styleId="FootnoteReference">
    <w:name w:val="footnote reference"/>
    <w:basedOn w:val="DefaultParagraphFont"/>
    <w:uiPriority w:val="99"/>
    <w:semiHidden/>
    <w:unhideWhenUsed/>
    <w:rsid w:val="00AA7E93"/>
    <w:rPr>
      <w:vertAlign w:val="superscript"/>
    </w:rPr>
  </w:style>
  <w:style w:type="character" w:customStyle="1" w:styleId="UnresolvedMention">
    <w:name w:val="Unresolved Mention"/>
    <w:basedOn w:val="DefaultParagraphFont"/>
    <w:uiPriority w:val="99"/>
    <w:semiHidden/>
    <w:unhideWhenUsed/>
    <w:rsid w:val="00AA7E93"/>
    <w:rPr>
      <w:color w:val="605E5C"/>
      <w:shd w:val="clear" w:color="auto" w:fill="E1DFDD"/>
    </w:rPr>
  </w:style>
  <w:style w:type="character" w:styleId="Emphasis">
    <w:name w:val="Emphasis"/>
    <w:basedOn w:val="DefaultParagraphFont"/>
    <w:uiPriority w:val="20"/>
    <w:qFormat/>
    <w:rsid w:val="00391CA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women-s-sexual-and-reproductive-health-and-rights-in-europe-issue-pape/168076dead" TargetMode="External"/><Relationship Id="rId1" Type="http://schemas.openxmlformats.org/officeDocument/2006/relationships/hyperlink" Target="https://apps.who.int/iris/bitstream/handle/10665/70914/;jsessionid=20462B98841638912FC1B01FBB3D5B4E?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Desktop\EPF%20blank%20letter%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3878-DDBC-4FBD-B578-96CF5451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EPF blank letter template 2019.dotx</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Dika</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Davidashvili</dc:creator>
  <cp:lastModifiedBy>MOJTO Michal</cp:lastModifiedBy>
  <cp:revision>4</cp:revision>
  <cp:lastPrinted>2020-07-17T13:33:00Z</cp:lastPrinted>
  <dcterms:created xsi:type="dcterms:W3CDTF">2020-09-10T07:25:00Z</dcterms:created>
  <dcterms:modified xsi:type="dcterms:W3CDTF">2020-09-10T07:37:00Z</dcterms:modified>
</cp:coreProperties>
</file>